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rPr>
      </w:pPr>
      <w:r w:rsidDel="00000000" w:rsidR="00000000" w:rsidRPr="00000000">
        <w:rPr>
          <w:b w:val="1"/>
          <w:sz w:val="32"/>
          <w:szCs w:val="32"/>
          <w:rtl w:val="0"/>
        </w:rPr>
        <w:t xml:space="preserve">Bylaw  One Year Revision</w:t>
      </w:r>
      <w:r w:rsidDel="00000000" w:rsidR="00000000" w:rsidRPr="00000000">
        <w:rPr>
          <w:b w:val="1"/>
          <w:rtl w:val="0"/>
        </w:rPr>
        <w:t xml:space="preserve"> </w:t>
      </w:r>
    </w:p>
    <w:p w:rsidR="00000000" w:rsidDel="00000000" w:rsidP="00000000" w:rsidRDefault="00000000" w:rsidRPr="00000000" w14:paraId="00000002">
      <w:pPr>
        <w:rPr>
          <w:sz w:val="24"/>
          <w:szCs w:val="24"/>
        </w:rPr>
      </w:pPr>
      <w:r w:rsidDel="00000000" w:rsidR="00000000" w:rsidRPr="00000000">
        <w:rPr>
          <w:sz w:val="24"/>
          <w:szCs w:val="24"/>
          <w:rtl w:val="0"/>
        </w:rPr>
        <w:t xml:space="preserve">Because of the ballots being submitted late we are needing approval to  change the following for just this current year 2025. After 2025 the election process will revert back to the current bylaws.</w:t>
      </w:r>
    </w:p>
    <w:p w:rsidR="00000000" w:rsidDel="00000000" w:rsidP="00000000" w:rsidRDefault="00000000" w:rsidRPr="00000000" w14:paraId="00000003">
      <w:pPr>
        <w:pStyle w:val="Heading5"/>
        <w:keepNext w:val="0"/>
        <w:keepLines w:val="0"/>
        <w:shd w:fill="ffffff" w:val="clear"/>
        <w:spacing w:after="40" w:before="220" w:line="288" w:lineRule="auto"/>
        <w:rPr>
          <w:b w:val="1"/>
          <w:i w:val="1"/>
          <w:color w:val="000000"/>
          <w:sz w:val="24"/>
          <w:szCs w:val="24"/>
        </w:rPr>
      </w:pPr>
      <w:bookmarkStart w:colFirst="0" w:colLast="0" w:name="_vb2zv1iqjkiy" w:id="0"/>
      <w:bookmarkEnd w:id="0"/>
      <w:r w:rsidDel="00000000" w:rsidR="00000000" w:rsidRPr="00000000">
        <w:rPr>
          <w:b w:val="1"/>
          <w:i w:val="1"/>
          <w:color w:val="000000"/>
          <w:sz w:val="24"/>
          <w:szCs w:val="24"/>
          <w:rtl w:val="0"/>
        </w:rPr>
        <w:t xml:space="preserve">Article VI — Biennial Election</w:t>
      </w:r>
    </w:p>
    <w:p w:rsidR="00000000" w:rsidDel="00000000" w:rsidP="00000000" w:rsidRDefault="00000000" w:rsidRPr="00000000" w14:paraId="00000004">
      <w:pPr>
        <w:shd w:fill="ffffff" w:val="clear"/>
        <w:ind w:left="0" w:firstLine="0"/>
        <w:rPr>
          <w:i w:val="1"/>
          <w:sz w:val="24"/>
          <w:szCs w:val="24"/>
        </w:rPr>
      </w:pPr>
      <w:r w:rsidDel="00000000" w:rsidR="00000000" w:rsidRPr="00000000">
        <w:rPr>
          <w:i w:val="1"/>
          <w:sz w:val="24"/>
          <w:szCs w:val="24"/>
          <w:rtl w:val="0"/>
        </w:rPr>
        <w:t xml:space="preserve">11.Of the postmark cut-off date of October 1 for mail-in ballot eligibility and October 1 midnight CST for online ballots;</w:t>
      </w:r>
    </w:p>
    <w:p w:rsidR="00000000" w:rsidDel="00000000" w:rsidP="00000000" w:rsidRDefault="00000000" w:rsidRPr="00000000" w14:paraId="00000005">
      <w:pPr>
        <w:shd w:fill="ffffff" w:val="clear"/>
        <w:ind w:left="0" w:firstLine="0"/>
        <w:rPr>
          <w:i w:val="1"/>
          <w:sz w:val="24"/>
          <w:szCs w:val="24"/>
        </w:rPr>
      </w:pPr>
      <w:r w:rsidDel="00000000" w:rsidR="00000000" w:rsidRPr="00000000">
        <w:rPr>
          <w:i w:val="1"/>
          <w:sz w:val="24"/>
          <w:szCs w:val="24"/>
          <w:rtl w:val="0"/>
        </w:rPr>
        <w:t xml:space="preserve">This will need to be changed to November 8, 2025.</w:t>
      </w:r>
    </w:p>
    <w:p w:rsidR="00000000" w:rsidDel="00000000" w:rsidP="00000000" w:rsidRDefault="00000000" w:rsidRPr="00000000" w14:paraId="00000006">
      <w:pPr>
        <w:shd w:fill="ffffff" w:val="clear"/>
        <w:ind w:left="0" w:firstLine="0"/>
        <w:rPr>
          <w:i w:val="1"/>
          <w:sz w:val="24"/>
          <w:szCs w:val="24"/>
        </w:rPr>
      </w:pPr>
      <w:r w:rsidDel="00000000" w:rsidR="00000000" w:rsidRPr="00000000">
        <w:rPr>
          <w:rtl w:val="0"/>
        </w:rPr>
      </w:r>
    </w:p>
    <w:p w:rsidR="00000000" w:rsidDel="00000000" w:rsidP="00000000" w:rsidRDefault="00000000" w:rsidRPr="00000000" w14:paraId="00000007">
      <w:pPr>
        <w:shd w:fill="ffffff" w:val="clear"/>
        <w:ind w:left="0" w:firstLine="0"/>
        <w:rPr>
          <w:i w:val="1"/>
          <w:sz w:val="24"/>
          <w:szCs w:val="24"/>
        </w:rPr>
      </w:pPr>
      <w:r w:rsidDel="00000000" w:rsidR="00000000" w:rsidRPr="00000000">
        <w:rPr>
          <w:i w:val="1"/>
          <w:sz w:val="24"/>
          <w:szCs w:val="24"/>
          <w:rtl w:val="0"/>
        </w:rPr>
        <w:t xml:space="preserve">16.As of October 10, all ballots, both mail-in and online votes, must be returned and in the possession of the Chairman. The list of online votes will be sent to the Chairman by the NBRC webmaster.</w:t>
      </w:r>
    </w:p>
    <w:p w:rsidR="00000000" w:rsidDel="00000000" w:rsidP="00000000" w:rsidRDefault="00000000" w:rsidRPr="00000000" w14:paraId="00000008">
      <w:pPr>
        <w:shd w:fill="ffffff" w:val="clear"/>
        <w:ind w:left="0" w:firstLine="0"/>
        <w:rPr>
          <w:i w:val="1"/>
          <w:sz w:val="24"/>
          <w:szCs w:val="24"/>
        </w:rPr>
      </w:pPr>
      <w:r w:rsidDel="00000000" w:rsidR="00000000" w:rsidRPr="00000000">
        <w:rPr>
          <w:i w:val="1"/>
          <w:sz w:val="24"/>
          <w:szCs w:val="24"/>
          <w:rtl w:val="0"/>
        </w:rPr>
        <w:t xml:space="preserve">17. Between October 10 and October 20, the Vote Counting Committee shall assemble to open the balloting envelopes and online voting list, to count the ballots received, and to verify the accuracy and integrity of the count, including but not limited to comparing the online votes to mail-in votes in order to eliminate any duplicates. The vote counting shall proceed as follows:</w:t>
      </w:r>
    </w:p>
    <w:p w:rsidR="00000000" w:rsidDel="00000000" w:rsidP="00000000" w:rsidRDefault="00000000" w:rsidRPr="00000000" w14:paraId="00000009">
      <w:pPr>
        <w:shd w:fill="ffffff" w:val="clear"/>
        <w:ind w:left="0" w:firstLine="0"/>
        <w:rPr>
          <w:sz w:val="24"/>
          <w:szCs w:val="24"/>
        </w:rPr>
      </w:pPr>
      <w:r w:rsidDel="00000000" w:rsidR="00000000" w:rsidRPr="00000000">
        <w:rPr>
          <w:sz w:val="24"/>
          <w:szCs w:val="24"/>
          <w:rtl w:val="0"/>
        </w:rPr>
        <w:t xml:space="preserve">18.Ballots are not to be Opened Early. Envelopes containing ballots shall remain unopened until the vote counting meeting. Accidental, early opening of envelopes shall not invalidate those ballots. All ballots received by October 10 shall be counted, regardless of envelope postmark date. Any ballots received after October 10 shall be ineligible but shall be retained as “voting paperwork” to be forwarded to the Secretary-Treasurer as provided below.</w:t>
      </w:r>
    </w:p>
    <w:p w:rsidR="00000000" w:rsidDel="00000000" w:rsidP="00000000" w:rsidRDefault="00000000" w:rsidRPr="00000000" w14:paraId="0000000A">
      <w:pPr>
        <w:shd w:fill="ffffff" w:val="clear"/>
        <w:ind w:left="0" w:firstLine="0"/>
        <w:rPr>
          <w:sz w:val="24"/>
          <w:szCs w:val="24"/>
        </w:rPr>
      </w:pPr>
      <w:r w:rsidDel="00000000" w:rsidR="00000000" w:rsidRPr="00000000">
        <w:rPr>
          <w:rtl w:val="0"/>
        </w:rPr>
      </w:r>
    </w:p>
    <w:p w:rsidR="00000000" w:rsidDel="00000000" w:rsidP="00000000" w:rsidRDefault="00000000" w:rsidRPr="00000000" w14:paraId="0000000B">
      <w:pPr>
        <w:shd w:fill="ffffff" w:val="clear"/>
        <w:ind w:left="0" w:firstLine="0"/>
        <w:rPr>
          <w:sz w:val="24"/>
          <w:szCs w:val="24"/>
        </w:rPr>
      </w:pPr>
      <w:r w:rsidDel="00000000" w:rsidR="00000000" w:rsidRPr="00000000">
        <w:rPr>
          <w:sz w:val="24"/>
          <w:szCs w:val="24"/>
          <w:rtl w:val="0"/>
        </w:rPr>
        <w:t xml:space="preserve">These will need the dates changed to November 17, 2025</w:t>
      </w:r>
    </w:p>
    <w:p w:rsidR="00000000" w:rsidDel="00000000" w:rsidP="00000000" w:rsidRDefault="00000000" w:rsidRPr="00000000" w14:paraId="0000000C">
      <w:pPr>
        <w:shd w:fill="ffffff" w:val="clear"/>
        <w:ind w:left="0" w:firstLine="0"/>
        <w:rPr>
          <w:sz w:val="24"/>
          <w:szCs w:val="24"/>
        </w:rPr>
      </w:pPr>
      <w:r w:rsidDel="00000000" w:rsidR="00000000" w:rsidRPr="00000000">
        <w:rPr>
          <w:rtl w:val="0"/>
        </w:rPr>
      </w:r>
    </w:p>
    <w:p w:rsidR="00000000" w:rsidDel="00000000" w:rsidP="00000000" w:rsidRDefault="00000000" w:rsidRPr="00000000" w14:paraId="0000000D">
      <w:pPr>
        <w:shd w:fill="ffffff" w:val="clear"/>
        <w:ind w:left="0" w:firstLine="0"/>
        <w:rPr>
          <w:sz w:val="24"/>
          <w:szCs w:val="24"/>
        </w:rPr>
      </w:pPr>
      <w:r w:rsidDel="00000000" w:rsidR="00000000" w:rsidRPr="00000000">
        <w:rPr>
          <w:sz w:val="24"/>
          <w:szCs w:val="24"/>
          <w:rtl w:val="0"/>
        </w:rPr>
        <w:t xml:space="preserve">The November bulletin deadline for us to get it to the publisher is November</w:t>
      </w:r>
    </w:p>
    <w:p w:rsidR="00000000" w:rsidDel="00000000" w:rsidP="00000000" w:rsidRDefault="00000000" w:rsidRPr="00000000" w14:paraId="0000000E">
      <w:pPr>
        <w:shd w:fill="ffffff" w:val="clear"/>
        <w:ind w:left="0" w:firstLine="0"/>
        <w:rPr>
          <w:i w:val="1"/>
          <w:sz w:val="24"/>
          <w:szCs w:val="24"/>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